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1E0" w:firstRow="1" w:lastRow="1" w:firstColumn="1" w:lastColumn="1" w:noHBand="0" w:noVBand="0"/>
      </w:tblPr>
      <w:tblGrid>
        <w:gridCol w:w="3970"/>
        <w:gridCol w:w="1417"/>
        <w:gridCol w:w="4394"/>
      </w:tblGrid>
      <w:tr w:rsidR="00843E68" w:rsidRPr="0052718D" w:rsidTr="002E6E81">
        <w:trPr>
          <w:trHeight w:val="130"/>
        </w:trPr>
        <w:tc>
          <w:tcPr>
            <w:tcW w:w="3970" w:type="dxa"/>
          </w:tcPr>
          <w:p w:rsidR="00843E68" w:rsidRPr="002F608C" w:rsidRDefault="00843E68" w:rsidP="00805D98">
            <w:pPr>
              <w:ind w:firstLine="0"/>
              <w:jc w:val="center"/>
              <w:rPr>
                <w:sz w:val="8"/>
                <w:szCs w:val="8"/>
              </w:rPr>
            </w:pPr>
          </w:p>
        </w:tc>
        <w:tc>
          <w:tcPr>
            <w:tcW w:w="1417" w:type="dxa"/>
          </w:tcPr>
          <w:p w:rsidR="00843E68" w:rsidRPr="002F608C" w:rsidRDefault="00843E68" w:rsidP="007D5EB2">
            <w:pPr>
              <w:ind w:firstLine="0"/>
              <w:jc w:val="left"/>
              <w:rPr>
                <w:sz w:val="8"/>
                <w:szCs w:val="8"/>
              </w:rPr>
            </w:pPr>
          </w:p>
        </w:tc>
        <w:tc>
          <w:tcPr>
            <w:tcW w:w="4394" w:type="dxa"/>
          </w:tcPr>
          <w:p w:rsidR="00843E68" w:rsidRPr="002F608C" w:rsidRDefault="00843E68" w:rsidP="007D5EB2">
            <w:pPr>
              <w:ind w:firstLine="0"/>
              <w:jc w:val="left"/>
              <w:rPr>
                <w:sz w:val="8"/>
                <w:szCs w:val="8"/>
              </w:rPr>
            </w:pPr>
          </w:p>
        </w:tc>
      </w:tr>
      <w:tr w:rsidR="00843E68" w:rsidRPr="0052718D" w:rsidTr="002E6E81">
        <w:trPr>
          <w:trHeight w:val="794"/>
        </w:trPr>
        <w:tc>
          <w:tcPr>
            <w:tcW w:w="3970" w:type="dxa"/>
          </w:tcPr>
          <w:p w:rsidR="00843E68" w:rsidRPr="007D5EB2" w:rsidRDefault="00843E68" w:rsidP="009C1CB1">
            <w:pPr>
              <w:ind w:firstLine="0"/>
              <w:jc w:val="center"/>
              <w:rPr>
                <w:sz w:val="24"/>
                <w:szCs w:val="24"/>
              </w:rPr>
            </w:pPr>
          </w:p>
        </w:tc>
        <w:tc>
          <w:tcPr>
            <w:tcW w:w="1417" w:type="dxa"/>
          </w:tcPr>
          <w:p w:rsidR="00843E68" w:rsidRDefault="00843E68" w:rsidP="005F5247">
            <w:pPr>
              <w:spacing w:line="240" w:lineRule="exact"/>
              <w:ind w:firstLine="0"/>
            </w:pPr>
          </w:p>
        </w:tc>
        <w:tc>
          <w:tcPr>
            <w:tcW w:w="4394" w:type="dxa"/>
          </w:tcPr>
          <w:p w:rsidR="00843E68" w:rsidRDefault="00843E68" w:rsidP="005F5247">
            <w:pPr>
              <w:spacing w:line="240" w:lineRule="exact"/>
              <w:ind w:firstLine="0"/>
            </w:pPr>
          </w:p>
          <w:p w:rsidR="00202DF6" w:rsidRDefault="00202DF6" w:rsidP="00202DF6">
            <w:pPr>
              <w:widowControl w:val="0"/>
              <w:suppressAutoHyphens/>
              <w:autoSpaceDE w:val="0"/>
              <w:autoSpaceDN w:val="0"/>
              <w:adjustRightInd w:val="0"/>
              <w:spacing w:line="240" w:lineRule="exact"/>
              <w:jc w:val="left"/>
            </w:pPr>
            <w:r>
              <w:t>Газета «Сосновская нива»</w:t>
            </w:r>
          </w:p>
          <w:p w:rsidR="00202DF6" w:rsidRDefault="00202DF6" w:rsidP="00202DF6">
            <w:pPr>
              <w:widowControl w:val="0"/>
              <w:suppressAutoHyphens/>
              <w:autoSpaceDE w:val="0"/>
              <w:autoSpaceDN w:val="0"/>
              <w:adjustRightInd w:val="0"/>
              <w:spacing w:line="240" w:lineRule="exact"/>
            </w:pPr>
          </w:p>
          <w:p w:rsidR="00DE3853" w:rsidRDefault="00202DF6" w:rsidP="00202DF6">
            <w:pPr>
              <w:spacing w:line="240" w:lineRule="exact"/>
              <w:ind w:firstLine="0"/>
              <w:jc w:val="left"/>
            </w:pPr>
            <w:r>
              <w:t xml:space="preserve">        </w:t>
            </w:r>
            <w:r>
              <w:t>Главам сельских поселений</w:t>
            </w:r>
          </w:p>
          <w:p w:rsidR="00843E68" w:rsidRPr="00245822" w:rsidRDefault="00843E68" w:rsidP="00BA0916">
            <w:pPr>
              <w:spacing w:line="240" w:lineRule="exact"/>
              <w:ind w:right="-105" w:firstLine="0"/>
              <w:jc w:val="left"/>
            </w:pPr>
          </w:p>
        </w:tc>
      </w:tr>
    </w:tbl>
    <w:p w:rsidR="005A0DF2" w:rsidRDefault="005A0DF2" w:rsidP="005A0DF2">
      <w:pPr>
        <w:ind w:firstLine="720"/>
      </w:pPr>
    </w:p>
    <w:p w:rsidR="00202DF6" w:rsidRDefault="00202DF6" w:rsidP="005A0DF2">
      <w:pPr>
        <w:ind w:firstLine="720"/>
      </w:pPr>
    </w:p>
    <w:p w:rsidR="00202DF6" w:rsidRDefault="00202DF6" w:rsidP="005A0DF2">
      <w:pPr>
        <w:ind w:firstLine="720"/>
      </w:pPr>
    </w:p>
    <w:p w:rsidR="00202DF6" w:rsidRDefault="00202DF6" w:rsidP="005A0DF2">
      <w:pPr>
        <w:ind w:firstLine="720"/>
      </w:pPr>
    </w:p>
    <w:p w:rsidR="00202DF6" w:rsidRDefault="00202DF6" w:rsidP="005A0DF2">
      <w:pPr>
        <w:ind w:firstLine="720"/>
      </w:pPr>
    </w:p>
    <w:p w:rsidR="00202DF6" w:rsidRPr="00873D53" w:rsidRDefault="00202DF6" w:rsidP="005A0DF2">
      <w:pPr>
        <w:ind w:firstLine="720"/>
      </w:pPr>
    </w:p>
    <w:p w:rsidR="0032749E" w:rsidRDefault="0032749E" w:rsidP="0032749E">
      <w:pPr>
        <w:autoSpaceDE w:val="0"/>
        <w:autoSpaceDN w:val="0"/>
        <w:adjustRightInd w:val="0"/>
        <w:ind w:firstLine="709"/>
      </w:pPr>
      <w:r>
        <w:t>Сосновским районным судом 15.06.2023 вынесен приговор по уголовному делу в отношении 33-х летнего жителя Красноармейского района. Он признан виновным в совершении преступления, предусмотренного ч. 3 ст. 327 Уголовного кодекса Российской Федерации (</w:t>
      </w:r>
      <w:bookmarkStart w:id="0" w:name="Par0"/>
      <w:bookmarkEnd w:id="0"/>
      <w:r>
        <w:t xml:space="preserve">приобретение и использование заведомо поддельного удостоверения). </w:t>
      </w:r>
    </w:p>
    <w:p w:rsidR="0032749E" w:rsidRDefault="0032749E" w:rsidP="0032749E">
      <w:pPr>
        <w:ind w:firstLine="720"/>
      </w:pPr>
      <w:r>
        <w:t xml:space="preserve">Установлено, что осужденный 02.02.2023 управляя автомобилем ВАЗ 21099 на 19 км автодороги «Долгодеревенское-Вахрушево» </w:t>
      </w:r>
      <w:r w:rsidR="00364A82">
        <w:t>вблизи</w:t>
      </w:r>
      <w:r>
        <w:t xml:space="preserve"> </w:t>
      </w:r>
      <w:proofErr w:type="spellStart"/>
      <w:r>
        <w:t>д.Большое</w:t>
      </w:r>
      <w:proofErr w:type="spellEnd"/>
      <w:r>
        <w:t xml:space="preserve"> Баландино был остановлен инспектором ДПС ОВ ОГИБДД ОМВД России по Сосновскому району Челябинской. При проверке документов на право управления транспортным средством предъявил инспектору ДПС ОВ ОГИБДД ОМВД России по Сосновскому району Челябинской области заведомо подложный документ – водительское удостоверение, выданное на свое имя, достоверно зная о том, что не сдавал экзамены в ГИБДД на право </w:t>
      </w:r>
      <w:r w:rsidR="00364A82">
        <w:t>управления</w:t>
      </w:r>
      <w:r>
        <w:t xml:space="preserve"> транспортными средствами.</w:t>
      </w:r>
    </w:p>
    <w:p w:rsidR="0032749E" w:rsidRPr="00364A82" w:rsidRDefault="0032749E" w:rsidP="0032749E">
      <w:pPr>
        <w:ind w:firstLine="720"/>
      </w:pPr>
      <w:r>
        <w:t xml:space="preserve"> Согласно </w:t>
      </w:r>
      <w:r w:rsidR="00364A82">
        <w:t>заключению эксперта,</w:t>
      </w:r>
      <w:r>
        <w:t xml:space="preserve"> бланк представленного водительского удостоверения изготовлен не производством Гознак. Изображения текстовых и графических реквизитов </w:t>
      </w:r>
      <w:r w:rsidRPr="00364A82">
        <w:t xml:space="preserve">бланка водительского удостоверения выполнены способом </w:t>
      </w:r>
      <w:r w:rsidR="00364A82" w:rsidRPr="00364A82">
        <w:t xml:space="preserve">цветной струйной </w:t>
      </w:r>
      <w:r w:rsidRPr="00364A82">
        <w:t>печати. Изображение овального элемента с неокрашенной надписью «RUS» и нумерации бланка воспроизведены способом цветной электрофотографии.</w:t>
      </w:r>
    </w:p>
    <w:p w:rsidR="00364A82" w:rsidRPr="00364A82" w:rsidRDefault="00364A82" w:rsidP="00364A82">
      <w:pPr>
        <w:ind w:firstLine="709"/>
      </w:pPr>
      <w:r w:rsidRPr="00364A82">
        <w:t xml:space="preserve">Приговором суда, с учетом позиции государственного обвинителя, виновному назначено наказание в виде </w:t>
      </w:r>
      <w:r>
        <w:t>ограничения свободы на срок 4 месяца</w:t>
      </w:r>
      <w:r w:rsidRPr="00364A82">
        <w:t xml:space="preserve">. </w:t>
      </w:r>
    </w:p>
    <w:p w:rsidR="00364A82" w:rsidRPr="00364A82" w:rsidRDefault="00364A82" w:rsidP="00364A82">
      <w:pPr>
        <w:ind w:firstLine="709"/>
      </w:pPr>
      <w:r w:rsidRPr="00364A82">
        <w:t>В настоящее время приговор в законную силу не вступил.</w:t>
      </w:r>
    </w:p>
    <w:p w:rsidR="002B5760" w:rsidRDefault="002B5760" w:rsidP="005A0DF2">
      <w:pPr>
        <w:pStyle w:val="aa"/>
        <w:suppressAutoHyphens/>
        <w:spacing w:after="0"/>
        <w:ind w:firstLine="720"/>
        <w:jc w:val="both"/>
        <w:rPr>
          <w:sz w:val="28"/>
          <w:szCs w:val="28"/>
        </w:rPr>
      </w:pPr>
    </w:p>
    <w:p w:rsidR="005A0DF2" w:rsidRDefault="005A0DF2" w:rsidP="00FD256E">
      <w:bookmarkStart w:id="1" w:name="_GoBack"/>
      <w:bookmarkEnd w:id="1"/>
    </w:p>
    <w:sectPr w:rsidR="005A0DF2" w:rsidSect="004A424B">
      <w:pgSz w:w="11906" w:h="16838" w:code="9"/>
      <w:pgMar w:top="851"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8"/>
    <w:rsid w:val="00014B82"/>
    <w:rsid w:val="00020289"/>
    <w:rsid w:val="000244F3"/>
    <w:rsid w:val="00043C3D"/>
    <w:rsid w:val="0009394F"/>
    <w:rsid w:val="000A3BED"/>
    <w:rsid w:val="000C266F"/>
    <w:rsid w:val="00120FA8"/>
    <w:rsid w:val="00131F72"/>
    <w:rsid w:val="001639DF"/>
    <w:rsid w:val="001A354A"/>
    <w:rsid w:val="001C63FF"/>
    <w:rsid w:val="001E4FBD"/>
    <w:rsid w:val="00202DF6"/>
    <w:rsid w:val="00207552"/>
    <w:rsid w:val="002079BC"/>
    <w:rsid w:val="00231D60"/>
    <w:rsid w:val="00231E02"/>
    <w:rsid w:val="00245822"/>
    <w:rsid w:val="002465B4"/>
    <w:rsid w:val="00252026"/>
    <w:rsid w:val="0027777E"/>
    <w:rsid w:val="00286F63"/>
    <w:rsid w:val="002B5760"/>
    <w:rsid w:val="002E0E45"/>
    <w:rsid w:val="002E6A1A"/>
    <w:rsid w:val="002E6E81"/>
    <w:rsid w:val="002F608C"/>
    <w:rsid w:val="0032749E"/>
    <w:rsid w:val="003420C4"/>
    <w:rsid w:val="00364A82"/>
    <w:rsid w:val="00373521"/>
    <w:rsid w:val="003D3D3F"/>
    <w:rsid w:val="003E1492"/>
    <w:rsid w:val="003F7DAE"/>
    <w:rsid w:val="0042777E"/>
    <w:rsid w:val="00446251"/>
    <w:rsid w:val="0045256B"/>
    <w:rsid w:val="00455320"/>
    <w:rsid w:val="00494B9F"/>
    <w:rsid w:val="00496558"/>
    <w:rsid w:val="004A22F5"/>
    <w:rsid w:val="004A424B"/>
    <w:rsid w:val="004B6FC1"/>
    <w:rsid w:val="004C19FB"/>
    <w:rsid w:val="004C74F1"/>
    <w:rsid w:val="004D42B3"/>
    <w:rsid w:val="004E6171"/>
    <w:rsid w:val="00501D11"/>
    <w:rsid w:val="005067AE"/>
    <w:rsid w:val="0052718D"/>
    <w:rsid w:val="00555896"/>
    <w:rsid w:val="005862A3"/>
    <w:rsid w:val="005A0DF2"/>
    <w:rsid w:val="005A589D"/>
    <w:rsid w:val="005E3835"/>
    <w:rsid w:val="005F5247"/>
    <w:rsid w:val="00603B2E"/>
    <w:rsid w:val="006060A0"/>
    <w:rsid w:val="0063097D"/>
    <w:rsid w:val="0064610B"/>
    <w:rsid w:val="00690D01"/>
    <w:rsid w:val="00697302"/>
    <w:rsid w:val="006A6961"/>
    <w:rsid w:val="006C0E59"/>
    <w:rsid w:val="006F44E4"/>
    <w:rsid w:val="006F7EF9"/>
    <w:rsid w:val="007036B8"/>
    <w:rsid w:val="00704837"/>
    <w:rsid w:val="00726203"/>
    <w:rsid w:val="00727177"/>
    <w:rsid w:val="00732A2D"/>
    <w:rsid w:val="00740E32"/>
    <w:rsid w:val="0077558B"/>
    <w:rsid w:val="00784BDB"/>
    <w:rsid w:val="00794ACD"/>
    <w:rsid w:val="007A622A"/>
    <w:rsid w:val="007C1362"/>
    <w:rsid w:val="007D4A26"/>
    <w:rsid w:val="007D5EB2"/>
    <w:rsid w:val="00805D98"/>
    <w:rsid w:val="00820787"/>
    <w:rsid w:val="008258B9"/>
    <w:rsid w:val="00833BF3"/>
    <w:rsid w:val="00843E68"/>
    <w:rsid w:val="0084653C"/>
    <w:rsid w:val="00862D3B"/>
    <w:rsid w:val="00871260"/>
    <w:rsid w:val="008752A7"/>
    <w:rsid w:val="008A023C"/>
    <w:rsid w:val="008E514E"/>
    <w:rsid w:val="00903E18"/>
    <w:rsid w:val="00910D6B"/>
    <w:rsid w:val="00933810"/>
    <w:rsid w:val="009B7FC3"/>
    <w:rsid w:val="009C1CB1"/>
    <w:rsid w:val="00A318EF"/>
    <w:rsid w:val="00A6125E"/>
    <w:rsid w:val="00A76D5A"/>
    <w:rsid w:val="00A850F1"/>
    <w:rsid w:val="00A856D9"/>
    <w:rsid w:val="00AA3980"/>
    <w:rsid w:val="00AB1223"/>
    <w:rsid w:val="00AB1B91"/>
    <w:rsid w:val="00AE0FA4"/>
    <w:rsid w:val="00B07F2D"/>
    <w:rsid w:val="00B70A39"/>
    <w:rsid w:val="00B753C5"/>
    <w:rsid w:val="00B93A57"/>
    <w:rsid w:val="00BA0916"/>
    <w:rsid w:val="00C1257F"/>
    <w:rsid w:val="00C15A5C"/>
    <w:rsid w:val="00C37A97"/>
    <w:rsid w:val="00C848F1"/>
    <w:rsid w:val="00CC361B"/>
    <w:rsid w:val="00CF5BBB"/>
    <w:rsid w:val="00D112BF"/>
    <w:rsid w:val="00DE3853"/>
    <w:rsid w:val="00E41014"/>
    <w:rsid w:val="00E50744"/>
    <w:rsid w:val="00E75C74"/>
    <w:rsid w:val="00E86382"/>
    <w:rsid w:val="00EB1319"/>
    <w:rsid w:val="00F15A33"/>
    <w:rsid w:val="00F63B39"/>
    <w:rsid w:val="00F715BD"/>
    <w:rsid w:val="00FC625F"/>
    <w:rsid w:val="00FD256E"/>
    <w:rsid w:val="00FE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61B76"/>
  <w15:docId w15:val="{9EE44F8F-ED74-45A3-BDFE-36088043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03"/>
    <w:pPr>
      <w:ind w:firstLine="567"/>
      <w:jc w:val="both"/>
    </w:pPr>
    <w:rPr>
      <w:rFonts w:ascii="Times New Roman" w:hAnsi="Times New Roman"/>
      <w:sz w:val="28"/>
      <w:szCs w:val="28"/>
    </w:rPr>
  </w:style>
  <w:style w:type="paragraph" w:styleId="1">
    <w:name w:val="heading 1"/>
    <w:basedOn w:val="a"/>
    <w:next w:val="a"/>
    <w:link w:val="10"/>
    <w:qFormat/>
    <w:locked/>
    <w:rsid w:val="005A0DF2"/>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locked/>
    <w:rsid w:val="005A0DF2"/>
    <w:pPr>
      <w:keepNext/>
      <w:ind w:right="1418" w:firstLine="0"/>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1">
    <w:name w:val="Обычный1"/>
    <w:rsid w:val="00FE5797"/>
    <w:pPr>
      <w:widowControl w:val="0"/>
    </w:pPr>
    <w:rPr>
      <w:rFonts w:ascii="Times New Roman" w:hAnsi="Times New Roman"/>
      <w:snapToGrid w:val="0"/>
      <w:sz w:val="20"/>
      <w:szCs w:val="20"/>
    </w:rPr>
  </w:style>
  <w:style w:type="character" w:customStyle="1" w:styleId="FontStyle17">
    <w:name w:val="Font Style17"/>
    <w:rsid w:val="00A76D5A"/>
    <w:rPr>
      <w:rFonts w:ascii="Times New Roman" w:hAnsi="Times New Roman" w:cs="Times New Roman" w:hint="default"/>
      <w:sz w:val="26"/>
      <w:szCs w:val="26"/>
    </w:rPr>
  </w:style>
  <w:style w:type="character" w:customStyle="1" w:styleId="10">
    <w:name w:val="Заголовок 1 Знак"/>
    <w:basedOn w:val="a0"/>
    <w:link w:val="1"/>
    <w:rsid w:val="005A0DF2"/>
    <w:rPr>
      <w:rFonts w:ascii="Arial" w:hAnsi="Arial" w:cs="Arial"/>
      <w:b/>
      <w:bCs/>
      <w:kern w:val="32"/>
      <w:sz w:val="32"/>
      <w:szCs w:val="32"/>
    </w:rPr>
  </w:style>
  <w:style w:type="character" w:customStyle="1" w:styleId="20">
    <w:name w:val="Заголовок 2 Знак"/>
    <w:basedOn w:val="a0"/>
    <w:link w:val="2"/>
    <w:rsid w:val="005A0DF2"/>
    <w:rPr>
      <w:rFonts w:ascii="Times New Roman" w:hAnsi="Times New Roman"/>
      <w:b/>
      <w:bCs/>
      <w:sz w:val="20"/>
      <w:szCs w:val="20"/>
    </w:rPr>
  </w:style>
  <w:style w:type="paragraph" w:customStyle="1" w:styleId="ConsPlusNormal">
    <w:name w:val="ConsPlusNormal"/>
    <w:rsid w:val="005A0DF2"/>
    <w:pPr>
      <w:autoSpaceDE w:val="0"/>
      <w:autoSpaceDN w:val="0"/>
      <w:adjustRightInd w:val="0"/>
    </w:pPr>
    <w:rPr>
      <w:rFonts w:ascii="Times New Roman" w:hAnsi="Times New Roman"/>
      <w:sz w:val="28"/>
      <w:szCs w:val="28"/>
    </w:rPr>
  </w:style>
  <w:style w:type="paragraph" w:styleId="a7">
    <w:name w:val="List"/>
    <w:basedOn w:val="a"/>
    <w:rsid w:val="005A0DF2"/>
    <w:pPr>
      <w:widowControl w:val="0"/>
      <w:autoSpaceDE w:val="0"/>
      <w:autoSpaceDN w:val="0"/>
      <w:adjustRightInd w:val="0"/>
      <w:ind w:left="283" w:hanging="283"/>
      <w:jc w:val="left"/>
    </w:pPr>
    <w:rPr>
      <w:sz w:val="20"/>
      <w:szCs w:val="20"/>
    </w:rPr>
  </w:style>
  <w:style w:type="paragraph" w:styleId="21">
    <w:name w:val="List 2"/>
    <w:basedOn w:val="a"/>
    <w:rsid w:val="005A0DF2"/>
    <w:pPr>
      <w:widowControl w:val="0"/>
      <w:autoSpaceDE w:val="0"/>
      <w:autoSpaceDN w:val="0"/>
      <w:adjustRightInd w:val="0"/>
      <w:ind w:left="566" w:hanging="283"/>
      <w:jc w:val="left"/>
    </w:pPr>
    <w:rPr>
      <w:sz w:val="20"/>
      <w:szCs w:val="20"/>
    </w:rPr>
  </w:style>
  <w:style w:type="paragraph" w:styleId="a8">
    <w:name w:val="Body Text"/>
    <w:basedOn w:val="a"/>
    <w:link w:val="a9"/>
    <w:uiPriority w:val="99"/>
    <w:semiHidden/>
    <w:unhideWhenUsed/>
    <w:rsid w:val="005A0DF2"/>
    <w:pPr>
      <w:spacing w:after="120"/>
    </w:pPr>
  </w:style>
  <w:style w:type="character" w:customStyle="1" w:styleId="a9">
    <w:name w:val="Основной текст Знак"/>
    <w:basedOn w:val="a0"/>
    <w:link w:val="a8"/>
    <w:uiPriority w:val="99"/>
    <w:semiHidden/>
    <w:rsid w:val="005A0DF2"/>
    <w:rPr>
      <w:rFonts w:ascii="Times New Roman" w:hAnsi="Times New Roman"/>
      <w:sz w:val="28"/>
      <w:szCs w:val="28"/>
    </w:rPr>
  </w:style>
  <w:style w:type="paragraph" w:styleId="aa">
    <w:name w:val="Body Text First Indent"/>
    <w:basedOn w:val="a8"/>
    <w:link w:val="ab"/>
    <w:rsid w:val="005A0DF2"/>
    <w:pPr>
      <w:widowControl w:val="0"/>
      <w:autoSpaceDE w:val="0"/>
      <w:autoSpaceDN w:val="0"/>
      <w:adjustRightInd w:val="0"/>
      <w:ind w:firstLine="210"/>
      <w:jc w:val="left"/>
    </w:pPr>
    <w:rPr>
      <w:sz w:val="20"/>
      <w:szCs w:val="20"/>
    </w:rPr>
  </w:style>
  <w:style w:type="character" w:customStyle="1" w:styleId="ab">
    <w:name w:val="Красная строка Знак"/>
    <w:basedOn w:val="a9"/>
    <w:link w:val="aa"/>
    <w:rsid w:val="005A0DF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467">
      <w:bodyDiv w:val="1"/>
      <w:marLeft w:val="0"/>
      <w:marRight w:val="0"/>
      <w:marTop w:val="0"/>
      <w:marBottom w:val="0"/>
      <w:divBdr>
        <w:top w:val="none" w:sz="0" w:space="0" w:color="auto"/>
        <w:left w:val="none" w:sz="0" w:space="0" w:color="auto"/>
        <w:bottom w:val="none" w:sz="0" w:space="0" w:color="auto"/>
        <w:right w:val="none" w:sz="0" w:space="0" w:color="auto"/>
      </w:divBdr>
    </w:div>
    <w:div w:id="18252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Нацентова Мария Евгеньевна</cp:lastModifiedBy>
  <cp:revision>2</cp:revision>
  <cp:lastPrinted>2021-06-30T14:16:00Z</cp:lastPrinted>
  <dcterms:created xsi:type="dcterms:W3CDTF">2023-06-22T13:52:00Z</dcterms:created>
  <dcterms:modified xsi:type="dcterms:W3CDTF">2023-06-22T13:52:00Z</dcterms:modified>
</cp:coreProperties>
</file>